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80" w:rsidRPr="00151980" w:rsidRDefault="00151980" w:rsidP="00151980">
      <w:pPr>
        <w:jc w:val="both"/>
        <w:rPr>
          <w:rFonts w:asciiTheme="minorHAnsi" w:hAnsiTheme="minorHAnsi" w:cstheme="minorHAnsi"/>
          <w:b/>
          <w:sz w:val="28"/>
        </w:rPr>
      </w:pPr>
      <w:proofErr w:type="spellStart"/>
      <w:r w:rsidRPr="00151980">
        <w:rPr>
          <w:rFonts w:asciiTheme="minorHAnsi" w:hAnsiTheme="minorHAnsi" w:cstheme="minorHAnsi"/>
          <w:b/>
          <w:sz w:val="28"/>
        </w:rPr>
        <w:t>Evangelii</w:t>
      </w:r>
      <w:proofErr w:type="spellEnd"/>
      <w:r w:rsidRPr="00151980">
        <w:rPr>
          <w:rFonts w:asciiTheme="minorHAnsi" w:hAnsiTheme="minorHAnsi" w:cstheme="minorHAnsi"/>
          <w:b/>
          <w:sz w:val="28"/>
        </w:rPr>
        <w:t xml:space="preserve"> </w:t>
      </w:r>
      <w:proofErr w:type="spellStart"/>
      <w:r w:rsidRPr="00151980">
        <w:rPr>
          <w:rFonts w:asciiTheme="minorHAnsi" w:hAnsiTheme="minorHAnsi" w:cstheme="minorHAnsi"/>
          <w:b/>
          <w:sz w:val="28"/>
        </w:rPr>
        <w:t>Gaudium</w:t>
      </w:r>
      <w:bookmarkStart w:id="0" w:name="_GoBack"/>
      <w:bookmarkEnd w:id="0"/>
      <w:proofErr w:type="spellEnd"/>
      <w:r w:rsidRPr="00151980">
        <w:rPr>
          <w:rFonts w:asciiTheme="minorHAnsi" w:hAnsiTheme="minorHAnsi" w:cstheme="minorHAnsi"/>
          <w:b/>
          <w:sz w:val="28"/>
        </w:rPr>
        <w:t xml:space="preserve">. </w:t>
      </w:r>
    </w:p>
    <w:p w:rsidR="00151980" w:rsidRPr="00151980" w:rsidRDefault="00151980" w:rsidP="00151980">
      <w:pPr>
        <w:jc w:val="both"/>
        <w:rPr>
          <w:rFonts w:asciiTheme="minorHAnsi" w:hAnsiTheme="minorHAnsi" w:cstheme="minorHAnsi"/>
          <w:b/>
          <w:sz w:val="28"/>
        </w:rPr>
      </w:pPr>
      <w:r w:rsidRPr="00151980">
        <w:rPr>
          <w:rFonts w:asciiTheme="minorHAnsi" w:hAnsiTheme="minorHAnsi" w:cstheme="minorHAnsi"/>
          <w:b/>
          <w:sz w:val="28"/>
        </w:rPr>
        <w:t>No a la mundanidad espiritual</w:t>
      </w:r>
    </w:p>
    <w:p w:rsidR="00151980" w:rsidRPr="00151980" w:rsidRDefault="00151980" w:rsidP="00151980">
      <w:pPr>
        <w:jc w:val="both"/>
        <w:rPr>
          <w:rFonts w:asciiTheme="minorHAnsi" w:hAnsiTheme="minorHAnsi" w:cstheme="minorHAnsi"/>
        </w:rPr>
      </w:pPr>
    </w:p>
    <w:p w:rsidR="00151980" w:rsidRPr="00151980" w:rsidRDefault="00151980" w:rsidP="00151980">
      <w:pPr>
        <w:jc w:val="both"/>
        <w:rPr>
          <w:rFonts w:asciiTheme="minorHAnsi" w:hAnsiTheme="minorHAnsi" w:cstheme="minorHAnsi"/>
        </w:rPr>
      </w:pPr>
      <w:r w:rsidRPr="00151980">
        <w:rPr>
          <w:rFonts w:asciiTheme="minorHAnsi" w:hAnsiTheme="minorHAnsi" w:cstheme="minorHAnsi"/>
        </w:rPr>
        <w:t xml:space="preserve">93. La mundanidad espiritual, que se esconde detrás de apariencias de religiosidad e incluso de amor a la Iglesia, es buscar, en lugar de la gloria del Señor, la gloria humana y el bienestar personal. Es lo que el Señor reprochaba a los fariseos: </w:t>
      </w:r>
      <w:proofErr w:type="gramStart"/>
      <w:r w:rsidRPr="00151980">
        <w:rPr>
          <w:rFonts w:asciiTheme="minorHAnsi" w:hAnsiTheme="minorHAnsi" w:cstheme="minorHAnsi"/>
        </w:rPr>
        <w:t>«¿</w:t>
      </w:r>
      <w:proofErr w:type="gramEnd"/>
      <w:r w:rsidRPr="00151980">
        <w:rPr>
          <w:rFonts w:asciiTheme="minorHAnsi" w:hAnsiTheme="minorHAnsi" w:cstheme="minorHAnsi"/>
        </w:rPr>
        <w:t>Cómo es posible que creáis, vosotros que os glorificáis unos a otros y no os preocupáis por la gloria que sólo viene de Dios?» (</w:t>
      </w:r>
      <w:proofErr w:type="spellStart"/>
      <w:r w:rsidRPr="00151980">
        <w:rPr>
          <w:rFonts w:asciiTheme="minorHAnsi" w:hAnsiTheme="minorHAnsi" w:cstheme="minorHAnsi"/>
        </w:rPr>
        <w:t>Jn</w:t>
      </w:r>
      <w:proofErr w:type="spellEnd"/>
      <w:r w:rsidRPr="00151980">
        <w:rPr>
          <w:rFonts w:asciiTheme="minorHAnsi" w:hAnsiTheme="minorHAnsi" w:cstheme="minorHAnsi"/>
        </w:rPr>
        <w:t xml:space="preserve"> 5,44). Es un modo sutil de buscar «sus propios intereses y no los de Cristo Jesús» (</w:t>
      </w:r>
      <w:proofErr w:type="spellStart"/>
      <w:r w:rsidRPr="00151980">
        <w:rPr>
          <w:rFonts w:asciiTheme="minorHAnsi" w:hAnsiTheme="minorHAnsi" w:cstheme="minorHAnsi"/>
        </w:rPr>
        <w:t>Flp</w:t>
      </w:r>
      <w:proofErr w:type="spellEnd"/>
      <w:r w:rsidRPr="00151980">
        <w:rPr>
          <w:rFonts w:asciiTheme="minorHAnsi" w:hAnsiTheme="minorHAnsi" w:cstheme="minorHAnsi"/>
        </w:rPr>
        <w:t xml:space="preserve"> 2,21). Toma muchas formas, de acuerdo con el tipo de personas y con los estamentos en los que se enquista. Por estar relacionada con el cuidado de la apariencia, no siempre se conecta con pecados públicos, y por fuera todo parece correcto. Pero, si invadiera la Iglesia, «sería infinitamente más desastrosa que cualquiera otra mundanidad simplemente moral</w:t>
      </w:r>
      <w:proofErr w:type="gramStart"/>
      <w:r w:rsidRPr="00151980">
        <w:rPr>
          <w:rFonts w:asciiTheme="minorHAnsi" w:hAnsiTheme="minorHAnsi" w:cstheme="minorHAnsi"/>
        </w:rPr>
        <w:t>»[</w:t>
      </w:r>
      <w:proofErr w:type="gramEnd"/>
      <w:r w:rsidRPr="00151980">
        <w:rPr>
          <w:rFonts w:asciiTheme="minorHAnsi" w:hAnsiTheme="minorHAnsi" w:cstheme="minorHAnsi"/>
        </w:rPr>
        <w:t>71].</w:t>
      </w:r>
    </w:p>
    <w:p w:rsidR="00151980" w:rsidRPr="00151980" w:rsidRDefault="00151980" w:rsidP="00151980">
      <w:pPr>
        <w:jc w:val="both"/>
        <w:rPr>
          <w:rFonts w:asciiTheme="minorHAnsi" w:hAnsiTheme="minorHAnsi" w:cstheme="minorHAnsi"/>
        </w:rPr>
      </w:pPr>
    </w:p>
    <w:p w:rsidR="00151980" w:rsidRPr="00151980" w:rsidRDefault="00151980" w:rsidP="00151980">
      <w:pPr>
        <w:jc w:val="both"/>
        <w:rPr>
          <w:rFonts w:asciiTheme="minorHAnsi" w:hAnsiTheme="minorHAnsi" w:cstheme="minorHAnsi"/>
        </w:rPr>
      </w:pPr>
      <w:r w:rsidRPr="00151980">
        <w:rPr>
          <w:rFonts w:asciiTheme="minorHAnsi" w:hAnsiTheme="minorHAnsi" w:cstheme="minorHAnsi"/>
        </w:rPr>
        <w:t xml:space="preserve">94. Esta mundanidad puede alimentarse especialmente de dos maneras profundamente emparentadas. Una es la fascinación del gnosticismo, una fe encerrada en el subjetivismo, donde sólo interesa una determinada experiencia o una serie de razonamientos y conocimientos que supuestamente reconfortan e iluminan, pero en definitiva el sujeto queda clausurado en la inmanencia de su propia razón o de sus sentimientos. La otra es el </w:t>
      </w:r>
      <w:proofErr w:type="spellStart"/>
      <w:r w:rsidRPr="00151980">
        <w:rPr>
          <w:rFonts w:asciiTheme="minorHAnsi" w:hAnsiTheme="minorHAnsi" w:cstheme="minorHAnsi"/>
        </w:rPr>
        <w:t>neopelagianismo</w:t>
      </w:r>
      <w:proofErr w:type="spellEnd"/>
      <w:r w:rsidRPr="00151980">
        <w:rPr>
          <w:rFonts w:asciiTheme="minorHAnsi" w:hAnsiTheme="minorHAnsi" w:cstheme="minorHAnsi"/>
        </w:rPr>
        <w:t xml:space="preserve"> autorreferencial y prometeico de quienes en el fondo sólo confían en sus propias fuerzas y se sienten superiores a otros por cumplir determinadas normas o por ser inquebrantablemente fieles a cierto estilo católico propio del pasado. Es una supuesta seguridad doctrinal o disciplinaria que da lugar a un elitismo narcisista y autoritario, donde en lugar de evangelizar lo que se hace es analizar y clasificar a los demás, y en lugar de facilitar el acceso a la gracia se gastan las energías en controlar. En los dos casos, ni Jesucristo ni los demás interesan verdaderamente. Son manifestaciones de un inmanentismo antropocéntrico. No es posible imaginar que de estas formas desvirtuadas de cristianismo pueda brotar un auténtico dinamismo evangelizador.</w:t>
      </w:r>
    </w:p>
    <w:p w:rsidR="00151980" w:rsidRPr="00151980" w:rsidRDefault="00151980" w:rsidP="00151980">
      <w:pPr>
        <w:jc w:val="both"/>
        <w:rPr>
          <w:rFonts w:asciiTheme="minorHAnsi" w:hAnsiTheme="minorHAnsi" w:cstheme="minorHAnsi"/>
        </w:rPr>
      </w:pPr>
    </w:p>
    <w:p w:rsidR="00151980" w:rsidRPr="00151980" w:rsidRDefault="00151980" w:rsidP="00151980">
      <w:pPr>
        <w:jc w:val="both"/>
        <w:rPr>
          <w:rFonts w:asciiTheme="minorHAnsi" w:hAnsiTheme="minorHAnsi" w:cstheme="minorHAnsi"/>
        </w:rPr>
      </w:pPr>
      <w:r w:rsidRPr="00151980">
        <w:rPr>
          <w:rFonts w:asciiTheme="minorHAnsi" w:hAnsiTheme="minorHAnsi" w:cstheme="minorHAnsi"/>
        </w:rPr>
        <w:t xml:space="preserve">95. Esta oscura mundanidad se manifiesta en muchas actitudes aparentemente opuestas pero con la misma pretensión de «dominar el espacio de la Iglesia». En algunos hay un cuidado ostentoso de la liturgia, de la doctrina y del prestigio de la Iglesia, pero sin preocuparles que el Evangelio tenga una real inserción en el Pueblo fiel de Dios y en las necesidades concretas de la historia. Así, la vida de la Iglesia se convierte en una pieza de museo o en una posesión de pocos. En otros, la misma mundanidad espiritual se esconde detrás de una fascinación por mostrar conquistas sociales y políticas, o en una vanagloria ligada a la gestión de asuntos prácticos, o en un embeleso por las dinámicas de autoayuda y de realización autorreferencial. También puede traducirse en diversas formas de mostrarse a sí mismo en una densa vida social llena de salidas, reuniones, cenas, recepciones. O bien se despliega en un funcionalismo empresarial, cargado de estadísticas, planificaciones y evaluaciones, donde el principal beneficiario no es el Pueblo de Dios sino la Iglesia como organización. En todos los casos, no lleva el sello de Cristo encarnado, crucificado y resucitado, se encierra en grupos elitistas, no sale realmente a </w:t>
      </w:r>
      <w:r w:rsidRPr="00151980">
        <w:rPr>
          <w:rFonts w:asciiTheme="minorHAnsi" w:hAnsiTheme="minorHAnsi" w:cstheme="minorHAnsi"/>
        </w:rPr>
        <w:lastRenderedPageBreak/>
        <w:t>buscar a los perdidos ni a las inmensas multitudes sedientas de Cristo. Ya no hay fervor evangélico, sino el disfrute espurio de una autocomplacencia egocéntrica.</w:t>
      </w:r>
    </w:p>
    <w:p w:rsidR="00151980" w:rsidRPr="00151980" w:rsidRDefault="00151980" w:rsidP="00151980">
      <w:pPr>
        <w:jc w:val="both"/>
        <w:rPr>
          <w:rFonts w:asciiTheme="minorHAnsi" w:hAnsiTheme="minorHAnsi" w:cstheme="minorHAnsi"/>
        </w:rPr>
      </w:pPr>
    </w:p>
    <w:p w:rsidR="00151980" w:rsidRPr="00151980" w:rsidRDefault="00151980" w:rsidP="00151980">
      <w:pPr>
        <w:jc w:val="both"/>
        <w:rPr>
          <w:rFonts w:asciiTheme="minorHAnsi" w:hAnsiTheme="minorHAnsi" w:cstheme="minorHAnsi"/>
        </w:rPr>
      </w:pPr>
      <w:r w:rsidRPr="00151980">
        <w:rPr>
          <w:rFonts w:asciiTheme="minorHAnsi" w:hAnsiTheme="minorHAnsi" w:cstheme="minorHAnsi"/>
        </w:rPr>
        <w:t>96. En este contexto, se alimenta la vanagloria de quienes se conforman con tener algún poder y prefieren ser generales de ejércitos derrotados antes que simples soldados de un escuadrón que sigue luchando. ¡Cuántas veces soñamos con planes apostólicos expansionistas, meticulosos y bien dibujados, propios de generales derrotados! Así negamos nuestra historia de Iglesia, que es gloriosa por ser historia de sacrificios, de esperanza, de lucha cotidiana, de vida deshilachada en el servicio, de constancia en el trabajo que cansa, porque todo trabajo es «sudor de nuestra frente». En cambio, nos entretenemos vanidosos hablando sobre «lo que habría que hacer» —el pecado del «</w:t>
      </w:r>
      <w:proofErr w:type="spellStart"/>
      <w:r w:rsidRPr="00151980">
        <w:rPr>
          <w:rFonts w:asciiTheme="minorHAnsi" w:hAnsiTheme="minorHAnsi" w:cstheme="minorHAnsi"/>
        </w:rPr>
        <w:t>habriaqueísmo</w:t>
      </w:r>
      <w:proofErr w:type="spellEnd"/>
      <w:r w:rsidRPr="00151980">
        <w:rPr>
          <w:rFonts w:asciiTheme="minorHAnsi" w:hAnsiTheme="minorHAnsi" w:cstheme="minorHAnsi"/>
        </w:rPr>
        <w:t>»— como maestros espirituales y sabios pastorales que señalan desde afuera. Cultivamos nuestra imaginación sin límites y perdemos contacto con la realidad sufrida de nuestro pueblo fiel.</w:t>
      </w:r>
    </w:p>
    <w:p w:rsidR="00151980" w:rsidRPr="00151980" w:rsidRDefault="00151980" w:rsidP="00151980">
      <w:pPr>
        <w:jc w:val="both"/>
        <w:rPr>
          <w:rFonts w:asciiTheme="minorHAnsi" w:hAnsiTheme="minorHAnsi" w:cstheme="minorHAnsi"/>
        </w:rPr>
      </w:pPr>
    </w:p>
    <w:p w:rsidR="002836C0" w:rsidRPr="00151980" w:rsidRDefault="00151980" w:rsidP="00151980">
      <w:pPr>
        <w:jc w:val="both"/>
        <w:rPr>
          <w:rFonts w:asciiTheme="minorHAnsi" w:hAnsiTheme="minorHAnsi" w:cstheme="minorHAnsi"/>
        </w:rPr>
      </w:pPr>
      <w:r w:rsidRPr="00151980">
        <w:rPr>
          <w:rFonts w:asciiTheme="minorHAnsi" w:hAnsiTheme="minorHAnsi" w:cstheme="minorHAnsi"/>
        </w:rPr>
        <w:t>97. Quien ha caído en esta mundanidad mira de arriba y de lejos, rechaza la profecía de los hermanos, descalifica a quien lo cuestione, destaca constantemente los errores ajenos y se obsesiona por la apariencia. Ha replegado la referencia del corazón al horizonte cerrado de su inmanencia y sus intereses y, como consecuencia de esto, no aprende de sus pecados ni está auténticamente abierto al perdón. Es una tremenda corrupción con apariencia de bien. Hay que evitarla poniendo a la Iglesia en movimiento de salida de sí, de misión centrada en Jesucristo, de entrega a los pobres. ¡Dios nos libre de una Iglesia mundana bajo ropajes espirituales o pastorales! Esta mundanidad asfixiante se sana tomándole el gusto al aire puro del Espíritu Santo, que nos libera de estar centrados en nosotros mismos, escondidos en una apariencia religiosa vacía de Dios. ¡No nos dejemos robar el Evangelio!</w:t>
      </w:r>
    </w:p>
    <w:sectPr w:rsidR="002836C0" w:rsidRPr="001519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80"/>
    <w:rsid w:val="00151980"/>
    <w:rsid w:val="00283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2018-05-10T03:39:00Z</dcterms:created>
  <dcterms:modified xsi:type="dcterms:W3CDTF">2018-05-10T03:40:00Z</dcterms:modified>
</cp:coreProperties>
</file>